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SHELLS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oranges oranges</w:t>
      </w:r>
    </w:p>
    <w:p>
      <w:pPr>
        <w:pStyle w:val="ListBullet"/>
      </w:pPr>
      <w:r>
        <w:t>One cup ( 250 ml) simple syrup</w:t>
      </w:r>
    </w:p>
    <w:p>
      <w:pPr>
        <w:pStyle w:val="ListBullet"/>
      </w:pPr>
      <w:r>
        <w:t>Scant 3 cups ( 705 ml) freshly</w:t>
      </w:r>
    </w:p>
    <w:p>
      <w:pPr>
        <w:pStyle w:val="ListBullet"/>
      </w:pPr>
      <w:r>
        <w:t>Forty minutes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Remove the frozen orange shells and lids from the freezer. Fill the pastry bag with the sorbet and pipe into the shells. Replace the lids and serve. ORANGE SORBET IN A SHELL</w:t>
      </w:r>
    </w:p>
    <w:p>
      <w:pPr>
        <w:pStyle w:val="ListNumber"/>
      </w:pPr>
      <w:r>
        <w:t>it helps make the sorbet opaque and stabilize the water.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