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soon as the milk comes to a boil, slowly pour it onto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