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Two red cabbages red cabbages</w:t>
      </w:r>
    </w:p>
    <w:p>
      <w:pPr>
        <w:pStyle w:val="ListBullet"/>
      </w:pPr>
      <w:r>
        <w:t>Six Royal Gala apple s, Royal Gala apple s,</w:t>
      </w:r>
    </w:p>
    <w:p>
      <w:pPr>
        <w:pStyle w:val="ListBullet"/>
      </w:pPr>
      <w:r>
        <w:t>Three cups (750 ml) brown</w:t>
      </w:r>
    </w:p>
    <w:p>
      <w:pPr>
        <w:pStyle w:val="ListBullet"/>
      </w:pPr>
      <w:r>
        <w:t>Four Royal Gala apple s Royal Gala apple s</w:t>
      </w:r>
    </w:p>
    <w:p>
      <w:pPr>
        <w:pStyle w:val="ListBullet"/>
      </w:pPr>
      <w:r>
        <w:t>Three tbsp (l¼ oz./50 g)</w:t>
      </w:r>
    </w:p>
    <w:p>
      <w:pPr>
        <w:pStyle w:val="ListBullet"/>
      </w:pPr>
      <w:r>
        <w:t>Thirty minutes, then strain the liquid and set it aside . Preheat the oven to 325°F minutes, then strain the liquid and set it aside . Preheat the oven to 325°F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