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3 × 14-oz. (400-g) jars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Forty-Five minutes minutes</w:t>
      </w:r>
    </w:p>
    <w:p>
      <w:pPr>
        <w:pStyle w:val="ListBullet"/>
      </w:pPr>
      <w:r>
        <w:t>Three oz × 14- (400-g) jars,</w:t>
      </w:r>
    </w:p>
    <w:p>
      <w:pPr>
        <w:pStyle w:val="ListBullet"/>
      </w:pPr>
      <w:r>
        <w:t>Four • Confiture d’Oranges • Confiture d’Oranges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