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SPECIALTY BREADS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Thirty-Five minutes minutes</w:t>
      </w:r>
    </w:p>
    <w:p>
      <w:pPr>
        <w:pStyle w:val="ListBullet"/>
      </w:pPr>
      <w:r>
        <w:t>Thirty minutes in the minutes in the</w:t>
      </w:r>
    </w:p>
    <w:p>
      <w:pPr>
        <w:pStyle w:val="ListBullet"/>
      </w:pPr>
      <w:r>
        <w:t>One cup + 2 tbsp</w:t>
      </w:r>
    </w:p>
    <w:p>
      <w:pPr>
        <w:pStyle w:val="ListBullet"/>
      </w:pPr>
      <w:r>
        <w:t>Two-Three cup (150 g/150 ml)</w:t>
      </w:r>
    </w:p>
    <w:p>
      <w:pPr>
        <w:pStyle w:val="ListBullet"/>
      </w:pPr>
      <w:r>
        <w:t>Scant 1/3 cup (2 oz./60 g)</w:t>
      </w:r>
    </w:p>
    <w:p>
      <w:pPr>
        <w:pStyle w:val="ListBullet"/>
      </w:pPr>
      <w:r>
        <w:t>for 30 minutes in the refrigerator. Cut the dough into 16 rectangles measur­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