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104 Place the garlic, tomatoes, and shallots Place the garlic, tomatoes, and shallots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