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NOTE ON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percent water, 2 percent salt,</w:t>
      </w:r>
    </w:p>
    <w:p>
      <w:pPr>
        <w:pStyle w:val="ListBullet"/>
      </w:pPr>
      <w:r>
        <w:t>and grams percent</w:t>
      </w:r>
    </w:p>
    <w:p>
      <w:pPr>
        <w:pStyle w:val="ListBullet"/>
      </w:pPr>
      <w:r>
        <w:t>equals gram 1</w:t>
      </w:r>
    </w:p>
    <w:p>
      <w:pPr>
        <w:pStyle w:val="ListBullet"/>
      </w:pPr>
      <w:r>
        <w:t>One hour before baking. What often differentiates the recipes is the type of flour used, slight</w:t>
      </w:r>
    </w:p>
    <w:p>
      <w:pPr>
        <w:pStyle w:val="ListBullet"/>
      </w:pPr>
      <w:r>
        <w:t>Five ounces 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BAKER’S PERCENTAGES</w:t>
      </w:r>
    </w:p>
    <w:p>
      <w:pPr>
        <w:pStyle w:val="ListNumber"/>
      </w:pPr>
      <w:r>
        <w:t>breads. One of the first basics a French baker learns is baker’s percentages, and this</w:t>
      </w:r>
    </w:p>
    <w:p>
      <w:pPr>
        <w:pStyle w:val="ListNumber"/>
      </w:pPr>
      <w:r>
        <w:t>knowledge provides a critical foundation for understanding recipes.</w:t>
      </w:r>
    </w:p>
    <w:p>
      <w:pPr>
        <w:pStyle w:val="ListNumber"/>
      </w:pPr>
      <w:r>
        <w:t>the standard recipe basis in French baking. Each of his bread recipes is a variation on a</w:t>
      </w:r>
    </w:p>
    <w:p>
      <w:pPr>
        <w:pStyle w:val="ListNumber"/>
      </w:pPr>
      <w:r>
        <w:t>grams of fresh yeast. In baker’s percentages, that can be stated as 100 percent flour, 68</w:t>
      </w:r>
    </w:p>
    <w:p>
      <w:pPr>
        <w:pStyle w:val="ListNumber"/>
      </w:pPr>
      <w:r>
        <w:t>and 2 percent fresh yeast. (Note that 3 grams of fresh yeast</w:t>
      </w:r>
    </w:p>
    <w:p>
      <w:pPr>
        <w:pStyle w:val="ListNumber"/>
      </w:pPr>
      <w:r>
        <w:t>equals 1 gram of instant yeast, so this would equate to about 7 grams of instant yeast.) In</w:t>
      </w:r>
    </w:p>
    <w:p>
      <w:pPr>
        <w:pStyle w:val="ListNumber"/>
      </w:pPr>
      <w:r>
        <w:t>general, all of these breads autolyse for 20 minutes, have a final mix temperature of 75°F</w:t>
      </w:r>
    </w:p>
    <w:p>
      <w:pPr>
        <w:pStyle w:val="ListNumber"/>
      </w:pPr>
      <w:r>
        <w:t>hour before baking. What often differentiates the recipes is the type of flour used, slight</w:t>
      </w:r>
    </w:p>
    <w:p>
      <w:pPr>
        <w:pStyle w:val="ListNumber"/>
      </w:pPr>
      <w:r>
        <w:t>variations in the amount of water, and the shape of the loaf.</w:t>
      </w:r>
    </w:p>
    <w:p>
      <w:pPr>
        <w:pStyle w:val="ListNumber"/>
      </w:pPr>
      <w:r>
        <w:t>could double, halve, or quintuple a bread formula and expect to get the same results. The</w:t>
      </w:r>
    </w:p>
    <w:p>
      <w:pPr>
        <w:pStyle w:val="ListNumber"/>
      </w:pPr>
      <w:r>
        <w:t>by weight. This was the point of bringing up Jean-Marc’s flour, water, salt, and yeast</w:t>
      </w:r>
    </w:p>
    <w:p>
      <w:pPr>
        <w:pStyle w:val="ListNumber"/>
      </w:pPr>
      <w:r>
        <w:t>ratios. If someone describes a dough as being made with solely white flour and 70</w:t>
      </w:r>
    </w:p>
    <w:p>
      <w:pPr>
        <w:pStyle w:val="ListNumber"/>
      </w:pPr>
      <w:r>
        <w:t>feel like. The math is easiest when using</w:t>
      </w:r>
    </w:p>
    <w:p>
      <w:pPr>
        <w:pStyle w:val="ListNumber"/>
      </w:pPr>
      <w:r>
        <w:t>metric weights. (What’s 2 percent of 3 pounds,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