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While an icy snowstorm raged outside the hut, the awareness of</w:t>
      </w:r>
    </w:p>
    <w:p>
      <w:r>
        <w:rPr>
          <w:b/>
          <w:color w:val="3E2723"/>
        </w:rPr>
        <w:t>Cuisine Type:</w:t>
      </w:r>
      <w:r>
        <w:t xml:space="preserve"> French</w:t>
      </w:r>
    </w:p>
    <w:p>
      <w:r>
        <w:rPr>
          <w:b/>
          <w:color w:val="3E2723"/>
        </w:rPr>
        <w:t>Course:</w:t>
      </w:r>
      <w:r>
        <w:t xml:space="preserve"> Soups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experience the unique unspoilt nature of the North. Th y hould</w:t>
      </w:r>
    </w:p>
    <w:p>
      <w:pPr>
        <w:pStyle w:val="ListBullet"/>
      </w:pPr>
      <w:r>
        <w:t>natural habitat. If venison was on the menu, the meat should be</w:t>
      </w:r>
    </w:p>
    <w:p>
      <w:pPr>
        <w:pStyle w:val="ListBullet"/>
      </w:pPr>
      <w:r>
        <w:t>Thirteen whole point is to give the guests the best possible impression of the</w:t>
      </w:r>
    </w:p>
    <w:p>
      <w:r>
        <w:rPr>
          <w:color w:val="1565C0"/>
        </w:rPr>
        <w:t>──────────────────────────────────────────────────</w:t>
      </w:r>
    </w:p>
    <w:p>
      <w:pPr>
        <w:pStyle w:val="Heading2"/>
      </w:pPr>
      <w:r>
        <w:t>Method</w:t>
      </w:r>
    </w:p>
    <w:p>
      <w:pPr>
        <w:pStyle w:val="ListNumber"/>
      </w:pPr>
      <w:r>
        <w:t>While an icy snowstorm raged outside the hut, the awareness of Greenland's magnificent, almost uninhabited landscap crept up on him. He thought of the rest of the vast Scandinavian landmass with its population of a mere 25 million. Noma' gu ts should experience the unique unspoilt nature of the North. Th y hould become aware of time and place and follow the conditions that govern existence in the er gion , with harp chang in th range of available raw materials from spring to umm r, ummer to autu</w:t>
      </w:r>
    </w:p>
    <w:p>
      <w:r>
        <w:rPr>
          <w:color w:val="1565C0"/>
        </w:rPr>
        <w:t>──────────────────────────────────────────────────</w:t>
      </w:r>
    </w:p>
    <w:p>
      <w:pPr>
        <w:pStyle w:val="Heading2"/>
      </w:pPr>
      <w:r>
        <w:t>Techniques Used</w:t>
      </w:r>
    </w:p>
    <w:p>
      <w:pPr>
        <w:pStyle w:val="ListBullet"/>
      </w:pPr>
      <w:r>
        <w:t>Garnish</w:t>
      </w:r>
    </w:p>
    <w:p>
      <w:pPr>
        <w:pStyle w:val="ListBullet"/>
      </w:pPr>
      <w:r>
        <w:t>Reduce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