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Don't feel as if you must go out and buy a</w:t>
      </w:r>
    </w:p>
    <w:p>
      <w:r>
        <w:rPr>
          <w:b/>
          <w:color w:val="3E2723"/>
        </w:rPr>
        <w:t>Cuisine Type:</w:t>
      </w:r>
      <w:r>
        <w:t xml:space="preserve"> Italian/Roman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PASTA, PRETTY PLEASE berry taste with faint undertones of PASTA, PRETTY PLEASE berry taste with faint undertones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