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BUCKWHEAT DOUGH</w:t>
      </w:r>
    </w:p>
    <w:p>
      <w:r>
        <w:rPr>
          <w:b/>
          <w:color w:val="3E2723"/>
        </w:rPr>
        <w:t>Cuisine Type:</w:t>
      </w:r>
      <w:r>
        <w:t xml:space="preserve"> Italian/Tuscan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Thirteen-Four cups “OO” pasta flour</w:t>
      </w:r>
    </w:p>
    <w:p>
      <w:pPr>
        <w:pStyle w:val="ListBullet"/>
      </w:pPr>
      <w:r>
        <w:t>Two large eggs large eggs</w:t>
      </w:r>
    </w:p>
    <w:p>
      <w:pPr>
        <w:pStyle w:val="ListBullet"/>
      </w:pPr>
      <w:r>
        <w:t>Forty-Two PASTA, PRETTY PLEASE rest at room temperature for 30 minutes PASTA, PRETTY PLEASE rest at room temperature for 30 minutes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