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Canadians nickname you Fasta Pasta, go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138 PASTA, PRETTY PLEASE 6. When you have the pasta wrapped PASTA, PRETTY PLEASE 6. When you have the pasta wrapped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 Lightly flour the inside of the piece of</w:t>
      </w:r>
    </w:p>
    <w:p>
      <w:pPr>
        <w:pStyle w:val="ListNumber"/>
      </w:pPr>
      <w:r>
        <w:t>pasta that is to become your cannelloni.</w:t>
      </w:r>
    </w:p>
    <w:p>
      <w:pPr>
        <w:pStyle w:val="ListNumber"/>
      </w:pPr>
      <w:r>
        <w:t>stick to the dowel. Place the pasta</w:t>
      </w:r>
    </w:p>
    <w:p>
      <w:pPr>
        <w:pStyle w:val="ListNumber"/>
      </w:pPr>
      <w:r>
        <w:t>the grooves. Place the rolling dowel at</w:t>
      </w:r>
    </w:p>
    <w:p>
      <w:pPr>
        <w:pStyle w:val="ListNumber"/>
      </w:pPr>
      <w:r>
        <w:t>PASTA, PRETTY PLEASE 6. When you have the pasta wrapped</w:t>
      </w:r>
    </w:p>
    <w:p>
      <w:pPr>
        <w:pStyle w:val="ListNumber"/>
      </w:pPr>
      <w:r>
        <w:t>rolled ridges onto the entire pasta tube.</w:t>
      </w:r>
    </w:p>
    <w:p>
      <w:pPr>
        <w:pStyle w:val="ListNumber"/>
      </w:pPr>
      <w:r>
        <w:t>crimped. If it’s not, you can roll it again to</w:t>
      </w:r>
    </w:p>
    <w:p>
      <w:pPr>
        <w:pStyle w:val="ListNumber"/>
      </w:pPr>
      <w:r>
        <w:t>ensure that your tube remains a tube.</w:t>
      </w:r>
    </w:p>
    <w:p>
      <w:pPr>
        <w:pStyle w:val="ListNumber"/>
      </w:pPr>
      <w:r>
        <w:t>7. Gently slide one edge of the newly</w:t>
      </w:r>
    </w:p>
    <w:p>
      <w:pPr>
        <w:pStyle w:val="ListNumber"/>
      </w:pPr>
      <w:r>
        <w:t>don't, if you're going for a rustic look).</w:t>
      </w:r>
    </w:p>
    <w:p>
      <w:pPr>
        <w:pStyle w:val="ListNumber"/>
      </w:pPr>
      <w:r>
        <w:t>inches long. Slide the cannellone off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