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SOFTER COLORS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making a puree of eggs mixed with a</w:t>
      </w:r>
    </w:p>
    <w:p>
      <w:pPr>
        <w:pStyle w:val="ListBullet"/>
      </w:pPr>
      <w:r>
        <w:t>based doughs), then adding that to flour.</w:t>
      </w:r>
    </w:p>
    <w:p>
      <w:pPr>
        <w:pStyle w:val="ListBullet"/>
      </w:pPr>
      <w:r>
        <w:t>Thirty-Six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making a puree of eggs mixed with a</w:t>
      </w:r>
    </w:p>
    <w:p>
      <w:pPr>
        <w:pStyle w:val="ListNumber"/>
      </w:pPr>
      <w:r>
        <w:t>based doughs), then adding that to flour.</w:t>
      </w:r>
    </w:p>
    <w:p>
      <w:pPr>
        <w:pStyle w:val="ListNumber"/>
      </w:pPr>
      <w:r>
        <w:t>versions of themselves. If you wanted</w:t>
      </w:r>
    </w:p>
    <w:p>
      <w:pPr>
        <w:pStyle w:val="ListNumber"/>
      </w:pPr>
      <w:r>
        <w:t>you can easily do that by adding less</w:t>
      </w:r>
    </w:p>
    <w:p>
      <w:pPr>
        <w:pStyle w:val="ListNumber"/>
      </w:pPr>
      <w:r>
        <w:t>of the flavor ingredient. For example,</w:t>
      </w:r>
    </w:p>
    <w:p>
      <w:pPr>
        <w:pStyle w:val="ListNumber"/>
      </w:pPr>
      <w:r>
        <w:t>the Red Beet Dough on page 39 calls for 1 medium beet. If you wanted a pale pink,</w:t>
      </w:r>
    </w:p>
    <w:p>
      <w:pPr>
        <w:pStyle w:val="ListNumber"/>
      </w:pPr>
      <w:r>
        <w:t>you could add 2 tablespoons chopped</w:t>
      </w:r>
    </w:p>
    <w:p>
      <w:pPr>
        <w:pStyle w:val="ListNumber"/>
      </w:pPr>
      <w:r>
        <w:t>beet instead. To determine the final</w:t>
      </w:r>
    </w:p>
    <w:p>
      <w:pPr>
        <w:pStyle w:val="ListNumber"/>
      </w:pPr>
      <w:r>
        <w:t>of the puree after you've blended it.</w:t>
      </w:r>
    </w:p>
    <w:p>
      <w:pPr>
        <w:pStyle w:val="ListNumber"/>
      </w:pPr>
      <w:r>
        <w:t>lighter or darker, add less or more of the</w:t>
      </w:r>
    </w:p>
    <w:p>
      <w:pPr>
        <w:pStyle w:val="ListNumber"/>
      </w:pPr>
      <w:r>
        <w:t>STAND MIXER OR FOOD</w:t>
      </w:r>
    </w:p>
    <w:p>
      <w:pPr>
        <w:pStyle w:val="ListNumber"/>
      </w:pPr>
      <w:r>
        <w:t>to be made with a stand mixer, if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