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CRUDITÉS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small artichokes small artichokes</w:t>
      </w:r>
    </w:p>
    <w:p>
      <w:pPr>
        <w:pStyle w:val="ListBullet"/>
      </w:pPr>
      <w:r>
        <w:t>Four lemons lemons</w:t>
      </w:r>
    </w:p>
    <w:p>
      <w:pPr>
        <w:pStyle w:val="ListBullet"/>
      </w:pPr>
      <w:r>
        <w:t>One jar Candied Pine Cones jar Candied Pine Cones</w:t>
      </w:r>
    </w:p>
    <w:p>
      <w:pPr>
        <w:pStyle w:val="ListBullet"/>
      </w:pPr>
      <w:r>
        <w:t>Sixty g unripe sea buckthorn berries</w:t>
      </w:r>
    </w:p>
    <w:p>
      <w:pPr>
        <w:pStyle w:val="ListBullet"/>
      </w:pPr>
      <w:r>
        <w:t>Sixty g Salted Black Currant Capers*</w:t>
      </w:r>
    </w:p>
    <w:p>
      <w:pPr>
        <w:pStyle w:val="ListBullet"/>
      </w:pPr>
      <w:r>
        <w:t>Sixty g Salted Green Gooseberry Capers* 20 Maitake Garum*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