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Stew of Summer Fruits and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Fifty-Three VEGETABLE ELDERFLOWER SAUCE VEGETABLE ELDERFLOWER SAUCE</w:t>
      </w:r>
    </w:p>
    <w:p>
      <w:pPr>
        <w:pStyle w:val="ListBullet"/>
      </w:pPr>
      <w:r>
        <w:t>Three pieces each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