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BaVarians , cHiffons , mousses , and souffLÉs 1031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Thirteen g Frozen sweetened</w:t>
      </w:r>
    </w:p>
    <w:p>
      <w:pPr>
        <w:pStyle w:val="ListBullet"/>
      </w:pPr>
      <w:r>
        <w:t>One oz fl 24 mL Water</w:t>
      </w:r>
    </w:p>
    <w:p>
      <w:pPr>
        <w:pStyle w:val="ListBullet"/>
      </w:pPr>
      <w:r>
        <w:t>Three oz g egg whites, pasteurized 7. Beat the egg whites until they form soft peaks.</w:t>
      </w:r>
    </w:p>
    <w:p>
      <w:pPr>
        <w:pStyle w:val="ListBullet"/>
      </w:pPr>
      <w:r>
        <w:t>Per 1 ounce (28.35 g): Calories, 40; Protein, 1 g; Fat, 0 g (0% cal.); Cholesterol, 0 mg; Carbohydrates, 9 g;</w:t>
      </w:r>
    </w:p>
    <w:p>
      <w:pPr>
        <w:pStyle w:val="ListBullet"/>
      </w:pPr>
      <w:r>
        <w:t>Use 10 oz (285) crushed pineapple. Mix the drained juice with an additional 3.25 fl oz (100 mL) pineapple juice and add 1.6 oz (50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