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PHEASANT GEL AND CAVIAR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pheasants pheasants</w:t>
      </w:r>
    </w:p>
    <w:p>
      <w:pPr>
        <w:pStyle w:val="ListBullet"/>
      </w:pPr>
      <w:r>
        <w:t>Five sprigs lemon thyme sprigs lemon thyme</w:t>
      </w:r>
    </w:p>
    <w:p>
      <w:pPr>
        <w:pStyle w:val="ListBullet"/>
      </w:pPr>
      <w:r>
        <w:t>Forty g BBQ Duck Garum*</w:t>
      </w:r>
    </w:p>
    <w:p>
      <w:pPr>
        <w:pStyle w:val="ListBullet"/>
      </w:pPr>
      <w:r>
        <w:t>Eight g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