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Citrus seaweed ( Flustra foliacea)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Tie 2 or sprigs of lemon thyme up with twine and place it in the bottom of the serving bowl.</w:t>
      </w:r>
    </w:p>
    <w:p>
      <w:pPr>
        <w:pStyle w:val="ListBullet"/>
      </w:pPr>
      <w:r>
        <w:t>Eighty g Smoked Fish Broth</w:t>
      </w:r>
    </w:p>
    <w:p>
      <w:pPr>
        <w:pStyle w:val="ListBullet"/>
      </w:pPr>
      <w:r>
        <w:t>Twenty-Five g Clarified Crab Stock</w:t>
      </w:r>
    </w:p>
    <w:p>
      <w:pPr>
        <w:pStyle w:val="ListBullet"/>
      </w:pPr>
      <w:r>
        <w:t>Seventy g Crab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