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VINAIGRETTE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fresh black truffles (see fresh black truffles (see</w:t>
      </w:r>
    </w:p>
    <w:p>
      <w:pPr>
        <w:pStyle w:val="ListBullet"/>
      </w:pPr>
      <w:r>
        <w:t>Two tablespoons sherry vinegar</w:t>
      </w:r>
    </w:p>
    <w:p>
      <w:pPr>
        <w:pStyle w:val="ListBullet"/>
      </w:pPr>
      <w:r>
        <w:t>One tablespoon Dijon mustard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