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Berries</w:t>
      </w:r>
    </w:p>
    <w:p>
      <w:r>
        <w:rPr>
          <w:b/>
          <w:color w:val="3E2723"/>
        </w:rPr>
        <w:t>Cuisine Type:</w:t>
      </w:r>
      <w:r>
        <w:t xml:space="preserve"> Mediterranean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Berries Salad with Balsamic Vinegar and Olive Oil Serves 8 RASPBERRY YOGURT 1 cup raspberries 1 1/2 teaspoons sugar 1 cup Greek yogurt In a blender, puree the raspberries with the sugar until smooth. Pass the puree through a fine-mesh tamis. Whisk together the puree and the Greek yogurt until thoroughly combined. Chill. LEMON YOGURT 1 cup Greek yogurt 1 teaspoon sugar 2 tablespoons lemon zest In a small bowl, whisk together the yogurt and the sugar. Fold in the lemon zest. Allow to infuse for 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