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Cassis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mixer</w:t>
      </w:r>
    </w:p>
    <w:p>
      <w:pPr>
        <w:pStyle w:val="ListNumber"/>
      </w:pPr>
      <w:r>
        <w:t>Place</w:t>
      </w:r>
    </w:p>
    <w:p>
      <w:pPr>
        <w:pStyle w:val="ListNumber"/>
      </w:pPr>
      <w:r>
        <w:t>reserve</w:t>
      </w:r>
    </w:p>
    <w:p>
      <w:pPr>
        <w:pStyle w:val="ListNumber"/>
      </w:pPr>
      <w:r>
        <w:t>place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