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IMPRESSIONS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neighborhood where the bakery was located had the highest population density of</w:t>
      </w:r>
    </w:p>
    <w:p>
      <w:pPr>
        <w:pStyle w:val="ListNumber"/>
      </w:pPr>
      <w:r>
        <w:t>any place between Seattle and San Francisco. But the neighborhood was filled with</w:t>
      </w:r>
    </w:p>
    <w:p>
      <w:pPr>
        <w:pStyle w:val="ListNumber"/>
      </w:pPr>
      <w:r>
        <w:t>modest rental apartments, and the per capita income data concerned me. I was going to</w:t>
      </w:r>
    </w:p>
    <w:p>
      <w:pPr>
        <w:pStyle w:val="ListNumber"/>
      </w:pPr>
      <w:r>
        <w:t>compete on quality, not price. We opened just two months after September 11. During a</w:t>
      </w:r>
    </w:p>
    <w:p>
      <w:pPr>
        <w:pStyle w:val="ListNumber"/>
      </w:pPr>
      <w:r>
        <w:t>recession. And the carb-fearing Atkins and South Beach diets were peaking in</w:t>
      </w:r>
    </w:p>
    <w:p>
      <w:pPr>
        <w:pStyle w:val="ListNumber"/>
      </w:pPr>
      <w:r>
        <w:t>popularity. Portland set a record for most consecutive days with measurable rain. The</w:t>
      </w:r>
    </w:p>
    <w:p>
      <w:pPr>
        <w:pStyle w:val="ListNumber"/>
      </w:pPr>
      <w:r>
        <w:t>unemployment rate was around 12 percent at the time. Today, an ambitious bakery</w:t>
      </w:r>
    </w:p>
    <w:p>
      <w:pPr>
        <w:pStyle w:val="ListNumber"/>
      </w:pPr>
      <w:r>
        <w:t>opening would get instant media attention. At that time it barely got a mention. So we had</w:t>
      </w:r>
    </w:p>
    <w:p>
      <w:pPr>
        <w:pStyle w:val="ListNumber"/>
      </w:pPr>
      <w:r>
        <w:t>with curious passersby and a few drunks.</w:t>
      </w:r>
    </w:p>
    <w:p>
      <w:pPr>
        <w:pStyle w:val="ListNumber"/>
      </w:pPr>
      <w:r>
        <w:t>idealized vision. Now, I tend to remember the things that went wrong more than the</w:t>
      </w:r>
    </w:p>
    <w:p>
      <w:pPr>
        <w:pStyle w:val="ListNumber"/>
      </w:pPr>
      <w:r>
        <w:t>things that went right. Our first sheeter, used to laminate croissant and puff pastry dough,</w:t>
      </w:r>
    </w:p>
    <w:p>
      <w:pPr>
        <w:pStyle w:val="ListNumber"/>
      </w:pPr>
      <w:r>
        <w:t>was too small. Making it work required that we prop boards on overturned trash cans at</w:t>
      </w:r>
    </w:p>
    <w:p>
      <w:pPr>
        <w:pStyle w:val="ListNumber"/>
      </w:pPr>
      <w:r>
        <w:t>either end to catch the dough as it ran back and forth between the rollers. The</w:t>
      </w:r>
    </w:p>
    <w:p>
      <w:pPr>
        <w:pStyle w:val="ListNumber"/>
      </w:pPr>
      <w:r>
        <w:t>were inconsistent, but when they were on they were fantastic. We were baking all of our</w:t>
      </w:r>
    </w:p>
    <w:p>
      <w:pPr>
        <w:pStyle w:val="ListNumber"/>
      </w:pPr>
      <w:r>
        <w:t>pans gave us all a series of nasty accidental sheet pan burns on our forearms.</w:t>
      </w:r>
    </w:p>
    <w:p>
      <w:pPr>
        <w:pStyle w:val="ListNumber"/>
      </w:pPr>
      <w:r>
        <w:t>I arrived at 4 a.m. each morning, mixed the baguette dough, helped with the morning</w:t>
      </w:r>
    </w:p>
    <w:p>
      <w:pPr>
        <w:pStyle w:val="ListNumber"/>
      </w:pPr>
      <w:r>
        <w:t>pastry work, and baked levain breads that had been chilled overnight. Then I divided,</w:t>
      </w:r>
    </w:p>
    <w:p>
      <w:pPr>
        <w:pStyle w:val="ListNumber"/>
      </w:pPr>
      <w:r>
        <w:t>shaped, and baked baguettes, with the first batch coming out of the oven around 8:30 a.m.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