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Palmiers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Twenty minutes Storage</w:t>
      </w:r>
    </w:p>
    <w:p>
      <w:pPr>
        <w:pStyle w:val="ListBullet"/>
      </w:pPr>
      <w:r>
        <w:t>to turns</w:t>
      </w:r>
    </w:p>
    <w:p>
      <w:pPr>
        <w:pStyle w:val="ListBullet"/>
      </w:pPr>
      <w:r>
        <w:t>superfine sugar Place the dough on a work surface sprinkled with</w:t>
      </w:r>
    </w:p>
    <w:p>
      <w:pPr>
        <w:pStyle w:val="ListBullet"/>
      </w:pPr>
      <w:r>
        <w:t>sugar and give it a double turn (see technique ),</w:t>
      </w:r>
    </w:p>
    <w:p>
      <w:pPr>
        <w:pStyle w:val="ListBullet"/>
      </w:pPr>
      <w:r>
        <w:t>sprinkling it liberally with sugar. Give the dough</w:t>
      </w:r>
    </w:p>
    <w:p>
      <w:pPr>
        <w:pStyle w:val="ListBullet"/>
      </w:pPr>
      <w:r>
        <w:t>more sugar.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superfine sugar Place the dough on a work surface sprinkled with</w:t>
      </w:r>
    </w:p>
    <w:p>
      <w:pPr>
        <w:pStyle w:val="ListNumber"/>
      </w:pPr>
      <w:r>
        <w:t>sugar and give it a double turn (see technique ),</w:t>
      </w:r>
    </w:p>
    <w:p>
      <w:pPr>
        <w:pStyle w:val="ListNumber"/>
      </w:pPr>
      <w:r>
        <w:t>sprinkling it liberally with sugar. Give the dough</w:t>
      </w:r>
    </w:p>
    <w:p>
      <w:pPr>
        <w:pStyle w:val="ListNumber"/>
      </w:pPr>
      <w:r>
        <w:t>a single turn (see technique ), sprinkling it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