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Butternut</w:t>
      </w:r>
    </w:p>
    <w:p>
      <w:pPr>
        <w:pStyle w:val="ListBullet"/>
      </w:pPr>
      <w:r>
        <w:t>butter</w:t>
      </w:r>
    </w:p>
    <w:p>
      <w:pPr>
        <w:pStyle w:val="ListBullet"/>
      </w:pPr>
      <w:r>
        <w:t>garlic,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Poached with Butternut Squash and Bacon Serves 8 BUTTERNUT SQUASH BISQUE 3 tablespoons butter 1 pound peeled and diced (1/2 inch) butternut squash (about 4 cups) 1/2 cup thinly sliced fennel 1 teaspoon thinly sliced ginger 3 cloves garlic, crushed but kept whole 1/4 cup flour 1/4 cup vermouth 2 tablespoons Cognac 2/3 cup tomato juice 6 cups Lobster Stock (see page 356) 1 pod star anise 6 pods cardamom 1/2 cup tarragon leaves 1 1/2 tablespoons lobster roe 1 tablespoon crème fraîche 1/2 cup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