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PREPARATION AND CLEANING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Washing and Storing Herbs</w:t>
      </w:r>
    </w:p>
    <w:p>
      <w:pPr>
        <w:pStyle w:val="ListBullet"/>
      </w:pPr>
      <w:r>
        <w:t>Four cups /1 liter water)</w:t>
      </w:r>
    </w:p>
    <w:p>
      <w:pPr>
        <w:pStyle w:val="ListBullet"/>
      </w:pPr>
      <w:r>
        <w:t>Fresh herbs</w:t>
      </w:r>
    </w:p>
    <w:p>
      <w:pPr>
        <w:pStyle w:val="ListBullet"/>
      </w:pPr>
      <w:r>
        <w:t>Once the herbs are well wr apped,</w:t>
      </w:r>
    </w:p>
    <w:p>
      <w:pPr>
        <w:pStyle w:val="ListBullet"/>
      </w:pPr>
      <w:r>
        <w:t>Two • Dampen a few sheets of paper towel,</w:t>
      </w:r>
    </w:p>
    <w:p>
      <w:pPr>
        <w:pStyle w:val="ListBullet"/>
      </w:pPr>
      <w:r>
        <w:t>remove the herbs from the water,</w:t>
      </w:r>
    </w:p>
    <w:p>
      <w:pPr>
        <w:pStyle w:val="ListBullet"/>
      </w:pPr>
      <w:r>
        <w:t>30 1 • Put the water and vinegar in a large bowl</w:t>
      </w:r>
    </w:p>
    <w:p>
      <w:pPr>
        <w:pStyle w:val="ListBullet"/>
      </w:pPr>
      <w:r>
        <w:t>and immerse the herbs in it.</w:t>
      </w:r>
    </w:p>
    <w:p>
      <w:pPr>
        <w:pStyle w:val="ListBullet"/>
      </w:pPr>
      <w:r>
        <w:t>Three • Roll the paper towel around the herbs.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remove the herbs from the water,</w:t>
      </w:r>
    </w:p>
    <w:p>
      <w:pPr>
        <w:pStyle w:val="ListNumber"/>
      </w:pPr>
      <w:r>
        <w:t>and place them on the paper to wel.</w:t>
      </w:r>
    </w:p>
    <w:p>
      <w:pPr>
        <w:pStyle w:val="ListNumber"/>
      </w:pPr>
      <w:r>
        <w:t>• Roll the paper towel around the herbs.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