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Jim Lahey’s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Each book recognizes that the previous techniques for home-baked hearth</w:t>
      </w:r>
    </w:p>
    <w:p>
      <w:pPr>
        <w:pStyle w:val="ListNumber"/>
      </w:pPr>
      <w:r>
        <w:t>bread, most often baked on a pizza stone with myriad methods for producing steam, were</w:t>
      </w:r>
    </w:p>
    <w:p>
      <w:pPr>
        <w:pStyle w:val="ListNumber"/>
      </w:pPr>
      <w:r>
        <w:t>insufficient for recreating the oven steam we enjoy as professional bakers.</w:t>
      </w:r>
    </w:p>
    <w:p>
      <w:pPr>
        <w:pStyle w:val="ListNumber"/>
      </w:pPr>
      <w:r>
        <w:t>The first time I baked in my two Dutch ovens, an Emile Henry enameled model and a</w:t>
      </w:r>
    </w:p>
    <w:p>
      <w:pPr>
        <w:pStyle w:val="ListNumber"/>
      </w:pPr>
      <w:r>
        <w:t>an iron skillet or sheet pan will also work). Simply placing a loaf in a preheated Dutch</w:t>
      </w:r>
    </w:p>
    <w:p>
      <w:pPr>
        <w:pStyle w:val="ListNumber"/>
      </w:pPr>
      <w:r>
        <w:t>bakes. The results are decidedly superior to those attained using a baking stone, yielding</w:t>
      </w:r>
    </w:p>
    <w:p>
      <w:pPr>
        <w:pStyle w:val="ListNumber"/>
      </w:pPr>
      <w:r>
        <w:t>great oven spring and a dark and beautiful crust with the right texture-thin and crisp. I</w:t>
      </w:r>
    </w:p>
    <w:p>
      <w:pPr>
        <w:pStyle w:val="ListNumber"/>
      </w:pPr>
      <w:r>
        <w:t>encourage you to bake until the crust develops dark crimson and ochre colors. Pull a loaf</w:t>
      </w:r>
    </w:p>
    <w:p>
      <w:pPr>
        <w:pStyle w:val="ListNumber"/>
      </w:pPr>
      <w:r>
        <w:t>Each of the bread recipes in this book makes two loaves. As I was testing the recipes my</w:t>
      </w:r>
    </w:p>
    <w:p>
      <w:pPr>
        <w:pStyle w:val="ListNumber"/>
      </w:pPr>
      <w:r>
        <w:t>dough to make focaccia or pizza. Some people believe this is how focaccia originated,</w:t>
      </w:r>
    </w:p>
    <w:p>
      <w:pPr>
        <w:pStyle w:val="ListNumber"/>
      </w:pPr>
      <w:r>
        <w:t>with bakeries in Liguria using “extra” dough to make flat bread topped with whatever</w:t>
      </w:r>
    </w:p>
    <w:p>
      <w:pPr>
        <w:pStyle w:val="ListNumber"/>
      </w:pPr>
      <w:r>
        <w:t>was in season (or with olive oil and salt, or simply left plain). Some bread doughs are</w:t>
      </w:r>
    </w:p>
    <w:p>
      <w:pPr>
        <w:pStyle w:val="ListNumber"/>
      </w:pPr>
      <w:r>
        <w:t>eat from one dough mix.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