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Kind/Class Description Age Weight range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</w:t>
      </w:r>
    </w:p>
    <w:p>
      <w:pPr>
        <w:pStyle w:val="ListBullet"/>
      </w:pPr>
      <w:r>
        <w:t>game henSpecial breed of young chicken, very</w:t>
      </w:r>
    </w:p>
    <w:p>
      <w:pPr>
        <w:pStyle w:val="ListBullet"/>
      </w:pPr>
      <w:r>
        <w:t>Broiler or fryer Young chicken of either sex. Tender</w:t>
      </w:r>
    </w:p>
    <w:p>
      <w:pPr>
        <w:pStyle w:val="ListBullet"/>
      </w:pPr>
      <w:r>
        <w:t>Roaster Young chicken of either sex. Tender</w:t>
      </w:r>
    </w:p>
    <w:p>
      <w:pPr>
        <w:pStyle w:val="ListBullet"/>
      </w:pPr>
      <w:r>
        <w:t>Capon Castrated male chicken. Flesh very</w:t>
      </w:r>
    </w:p>
    <w:p>
      <w:pPr>
        <w:pStyle w:val="ListBullet"/>
      </w:pPr>
      <w:r>
        <w:t>Broiler or fryer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Kind/Class Description Age Weight range Chicken Rock Cornish game henSpecial breed of young chicken, very tender and delicate.5 weeks or less ¾-2 lb (0.34-0.9 kg) Broiler or fryer Young chicken of either sex. Tender flesh and flexible cartilage. Smooth skin.6-10 weeks Broiler: 1½-2½ lb (0.7-1.1 kg) Fryer: 2½-3½ lb (1.1-1.6 kg) Roaster Young chicken of either sex. Tender flesh and smooth skin, but less flexible cartilage.3-5 months 3½-5 lb (1.6-2.3 kg) Capon Castrated male chicken. Flesh very ten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