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Steve McCarthy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flour, by weight. Levains can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added it to some of the bakery’s levain, which then went</w:t>
      </w:r>
    </w:p>
    <w:p>
      <w:pPr>
        <w:pStyle w:val="ListNumber"/>
      </w:pPr>
      <w:r>
        <w:t>was one of the best things I’ve ever eaten.</w:t>
      </w:r>
    </w:p>
    <w:p>
      <w:pPr>
        <w:pStyle w:val="ListNumber"/>
      </w:pPr>
      <w:r>
        <w:t>BALANCE AND THE BAKER’S REWARD</w:t>
      </w:r>
    </w:p>
    <w:p>
      <w:pPr>
        <w:pStyle w:val="ListNumber"/>
      </w:pPr>
      <w:r>
        <w:t>complement a variety of foods and wines. This kind of bread flatters whatever it is</w:t>
      </w:r>
    </w:p>
    <w:p>
      <w:pPr>
        <w:pStyle w:val="ListNumber"/>
      </w:pPr>
      <w:r>
        <w:t>served with. It tastes great, it’s crusty and flavorful, and it’s the kind of bread I don’t tire</w:t>
      </w:r>
    </w:p>
    <w:p>
      <w:pPr>
        <w:pStyle w:val="ListNumber"/>
      </w:pPr>
      <w:r>
        <w:t>of. I want to eat it every day.</w:t>
      </w:r>
    </w:p>
    <w:p>
      <w:pPr>
        <w:pStyle w:val="ListNumber"/>
      </w:pPr>
      <w:r>
        <w:t>hydration for the levain culture. That</w:t>
      </w:r>
    </w:p>
    <w:p>
      <w:pPr>
        <w:pStyle w:val="ListNumber"/>
      </w:pPr>
      <w:r>
        <w:t>form into a ball. They can also be wetter-as much as 100 percent hydration. Really, a</w:t>
      </w:r>
    </w:p>
    <w:p>
      <w:pPr>
        <w:pStyle w:val="ListNumber"/>
      </w:pPr>
      <w:r>
        <w:t>At my bakery, we use a levain with hydration close to that of the final dough it will be</w:t>
      </w:r>
    </w:p>
    <w:p>
      <w:pPr>
        <w:pStyle w:val="ListNumber"/>
      </w:pPr>
      <w:r>
        <w:t>used in. I find this approach more balanced, as opposed to mixing in a levain with a</w:t>
      </w:r>
    </w:p>
    <w:p>
      <w:pPr>
        <w:pStyle w:val="ListNumber"/>
      </w:pPr>
      <w:r>
        <w:t>substantially different hydration than the dough. The result is bread in which you can</w:t>
      </w:r>
    </w:p>
    <w:p>
      <w:pPr>
        <w:pStyle w:val="ListNumber"/>
      </w:pPr>
      <w:r>
        <w:t>taste the wheat, the fermentation, and a subtle chorus of lingering background notes that</w:t>
      </w:r>
    </w:p>
    <w:p>
      <w:pPr>
        <w:pStyle w:val="ListNumber"/>
      </w:pPr>
      <w:r>
        <w:t>are all in harmony, without any element of taste outweighing any other.</w:t>
      </w:r>
    </w:p>
    <w:p>
      <w:pPr>
        <w:pStyle w:val="ListNumber"/>
      </w:pPr>
      <w:r>
        <w:t>We use a blend of whole wheat and white flours in the levain at Ken’s Artisan Bakery,</w:t>
      </w:r>
    </w:p>
    <w:p>
      <w:pPr>
        <w:pStyle w:val="ListNumber"/>
      </w:pPr>
      <w:r>
        <w:t>and I call for doing the same in this book. This is intended to approximate the excellent</w:t>
      </w:r>
    </w:p>
    <w:p>
      <w:pPr>
        <w:pStyle w:val="ListNumber"/>
      </w:pPr>
      <w:r>
        <w:t>stone-ground flours produced by a small number of artisan mills in France. It all started</w:t>
      </w:r>
    </w:p>
    <w:p>
      <w:pPr>
        <w:pStyle w:val="ListNumber"/>
      </w:pPr>
      <w:r>
        <w:t>for me with the desire to reproduce a brownish country bread like my baker heroes in</w:t>
      </w:r>
    </w:p>
    <w:p>
      <w:pPr>
        <w:pStyle w:val="ListNumber"/>
      </w:pPr>
      <w:r>
        <w:t>Paris were baking, or a bread close to it, anyway, here in the United States.</w:t>
      </w:r>
    </w:p>
    <w:p>
      <w:pPr>
        <w:pStyle w:val="ListNumber"/>
      </w:pPr>
      <w:r>
        <w:t>Bakers often supplement their natural levain culture by adding baker’s yeast to the</w:t>
      </w:r>
    </w:p>
    <w:p>
      <w:pPr>
        <w:pStyle w:val="ListNumber"/>
      </w:pPr>
      <w:r>
        <w:t>final dough (not the levain culture). Many of the levain bread recipes in this book call for</w:t>
      </w:r>
    </w:p>
    <w:p>
      <w:pPr>
        <w:pStyle w:val="ListNumber"/>
      </w:pPr>
      <w:r>
        <w:t>adding store-bought yeast. This may seem contrary to the purist spirit of levain baking.</w:t>
      </w:r>
    </w:p>
    <w:p>
      <w:pPr>
        <w:pStyle w:val="ListNumber"/>
      </w:pPr>
      <w:r>
        <w:t>At first, I felt the same way. When I started my bakery, I set out to create an idealized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