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Watermelon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Watermelon Ceviche With Scallop, Lobster, and CalAmAri Serves 8 WATERMELON JUICE 1 large seedless red watermelon, 7 to 8 pounds Remove all rind from the flesh of the watermelon; reserve the rind to make the pickles. Cut the flesh into 2-inch pieces. Puree the watermelon pieces in batches in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