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Fine sea salt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Fine sea salt</w:t>
      </w:r>
    </w:p>
    <w:p>
      <w:pPr>
        <w:pStyle w:val="ListBullet"/>
      </w:pPr>
      <w:r>
        <w:t>CHANGING FLOUR BLENDS</w:t>
      </w:r>
    </w:p>
    <w:p>
      <w:pPr>
        <w:pStyle w:val="ListBullet"/>
      </w:pPr>
      <w:r>
        <w:t>and can make flour changes to suit your taste (or just to use what you have</w:t>
      </w:r>
    </w:p>
    <w:p>
      <w:pPr>
        <w:pStyle w:val="ListBullet"/>
      </w:pPr>
      <w:r>
        <w:t>total flour weight.</w:t>
      </w:r>
    </w:p>
    <w:p>
      <w:pPr>
        <w:pStyle w:val="ListBullet"/>
      </w:pPr>
      <w:r>
        <w:t>Let’s change the flour blend in the</w:t>
      </w:r>
    </w:p>
    <w:p>
      <w:pPr>
        <w:pStyle w:val="ListBullet"/>
      </w:pPr>
      <w:r>
        <w:t>recipes) Change the white flour to 700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in the morning and decide you want to make bread in time for dinner that evening.</w:t>
      </w:r>
    </w:p>
    <w:p>
      <w:pPr>
        <w:pStyle w:val="ListNumber"/>
      </w:pPr>
      <w:r>
        <w:t>The Saturday Breads are designed for that schedule. But you want to try using more</w:t>
      </w:r>
    </w:p>
    <w:p>
      <w:pPr>
        <w:pStyle w:val="ListNumber"/>
      </w:pPr>
      <w:r>
        <w:t>water in the dough, say 78 percent hydration instead of 72 percent. So you use 780</w:t>
      </w:r>
    </w:p>
    <w:p>
      <w:pPr>
        <w:pStyle w:val="ListNumber"/>
      </w:pPr>
      <w:r>
        <w:t>grams of water instead of the 720 grams called for in the recipe. Because the dough</w:t>
      </w:r>
    </w:p>
    <w:p>
      <w:pPr>
        <w:pStyle w:val="ListNumber"/>
      </w:pPr>
      <w:r>
        <w:t>will be wetter and more slack, it needs an additional couple of folds to make up for</w:t>
      </w:r>
    </w:p>
    <w:p>
      <w:pPr>
        <w:pStyle w:val="ListNumber"/>
      </w:pPr>
      <w:r>
        <w:t>that. That will give the dough the structural support it needs, helping build up the</w:t>
      </w:r>
    </w:p>
    <w:p>
      <w:pPr>
        <w:pStyle w:val="ListNumber"/>
      </w:pPr>
      <w:r>
        <w:t>gluten network, which is relaxed by the extra water.</w:t>
      </w:r>
    </w:p>
    <w:p>
      <w:pPr>
        <w:pStyle w:val="ListNumber"/>
      </w:pPr>
      <w:r>
        <w:t>I do this all the time. If you want to work with a specific recipe but adjust the flour</w:t>
      </w:r>
    </w:p>
    <w:p>
      <w:pPr>
        <w:pStyle w:val="ListNumber"/>
      </w:pPr>
      <w:r>
        <w:t>available). The most important thing is to stick with the same total amount of flour</w:t>
      </w:r>
    </w:p>
    <w:p>
      <w:pPr>
        <w:pStyle w:val="ListNumber"/>
      </w:pPr>
      <w:r>
        <w:t>all white flour, but we can change it to a mix of 70 percent white flour, 20 percent</w:t>
      </w:r>
    </w:p>
    <w:p>
      <w:pPr>
        <w:pStyle w:val="ListNumber"/>
      </w:pPr>
      <w:r>
        <w:t>whole wheat flour, and 10 percent rye flour. (This will make a bread with a similar</w:t>
      </w:r>
    </w:p>
    <w:p>
      <w:pPr>
        <w:pStyle w:val="ListNumber"/>
      </w:pPr>
      <w:r>
        <w:t>grams, add 200 grams of whole wheat flour and 100 grams of light or dark rye flour</w:t>
      </w:r>
    </w:p>
    <w:p>
      <w:pPr>
        <w:pStyle w:val="ListNumber"/>
      </w:pPr>
      <w:r>
        <w:t>-and if you want, you can add a little more water, say 20 grams. But since the rye</w:t>
      </w:r>
    </w:p>
    <w:p>
      <w:pPr>
        <w:pStyle w:val="ListNumber"/>
      </w:pPr>
      <w:r>
        <w:t>same. The yeast and salt quantities also remain the same.</w:t>
      </w:r>
    </w:p>
    <w:p>
      <w:pPr>
        <w:pStyle w:val="ListNumber"/>
      </w:pPr>
      <w:r>
        <w:t>OVERNIGHT “WHITE” BREAD, NOW WITH WHITE, WHOLE WHEAT, RYE</w:t>
      </w:r>
    </w:p>
    <w:p>
      <w:pPr>
        <w:pStyle w:val="ListNumber"/>
      </w:pPr>
      <w:r>
        <w:t>BAKER’S PERCENTAGE</w:t>
      </w:r>
    </w:p>
    <w:p>
      <w:pPr>
        <w:pStyle w:val="ListNumber"/>
      </w:pPr>
      <w:r>
        <w:t>Whole wheat flour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Fold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