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Hickory is perhaps the most popular wood for smoking, but other hard-</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2½ lb 1.2 kg Salmon fillet, skin on 1. pass your fingertips over the surface of the salmon fillet to locate</w:t>
      </w:r>
    </w:p>
    <w:p>
      <w:pPr>
        <w:pStyle w:val="ListNumber"/>
      </w:pPr>
      <w:r>
        <w:t>any bones. p ull them out with needlenose pliers.</w:t>
      </w:r>
    </w:p>
    <w:p>
      <w:pPr>
        <w:pStyle w:val="ListNumber"/>
      </w:pPr>
      <w:r>
        <w:t>2. Mix the salt, sugar, and pepper.</w:t>
      </w:r>
    </w:p>
    <w:p>
      <w:pPr>
        <w:pStyle w:val="ListNumber"/>
      </w:pPr>
      <w:r>
        <w:t>3. Select a stainless-steel, glass, ceramic, or other nonreactive pan</w:t>
      </w:r>
    </w:p>
    <w:p>
      <w:pPr>
        <w:pStyle w:val="ListNumber"/>
      </w:pPr>
      <w:r>
        <w:t>to hold the salmon for curing. Sprinkle a little of the salt mixture</w:t>
      </w:r>
    </w:p>
    <w:p>
      <w:pPr>
        <w:pStyle w:val="ListNumber"/>
      </w:pPr>
      <w:r>
        <w:t>down. Cover the flesh side of the fillet completely with a layer of the salt mixture. then top with the dill, again covering the fillet</w:t>
      </w:r>
    </w:p>
    <w:p>
      <w:pPr>
        <w:pStyle w:val="ListNumber"/>
      </w:pPr>
      <w:r>
        <w:t>4. If you are doubling this recipe and curing 2 fillets, salt the second fillet in the same manner and invert it on top of the first so the dill is sandwiched between the fillets and the skin side of each fillet is toward the outside.</w:t>
      </w:r>
    </w:p>
    <w:p>
      <w:pPr>
        <w:pStyle w:val="ListNumber"/>
      </w:pPr>
      <w:r>
        <w:t>5. Cover the pan well and refrigerate 1 day. turn the fillet or fillets</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