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Pipe approximately 2 g of the qu ail caramel inside of the kelp hat pocket. Squeeze open the</w:t>
      </w:r>
    </w:p>
    <w:p>
      <w:r>
        <w:rPr>
          <w:b/>
          <w:color w:val="3E2723"/>
        </w:rPr>
        <w:t>Cuisine Type:</w:t>
      </w:r>
      <w:r>
        <w:t xml:space="preserve"> Fusion</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Pipe approximately 2 g of the qu ail caramel inside of the kelp hat pocket. Squeeze open the pocket carefully from the two edges and place it on top of the quail egg so that the seasonedpoint of the quail egg is inside of the kelp hat. Season the kelp hat with 3 drops of kelp oil andplate. The plate will be lined with excess kelp from cold -infused dashi. You will have to punch out holes in the kelp so that the quail egg can sit upright on the plate. Serve immediately.</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