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long</w:t>
      </w:r>
    </w:p>
    <w:p>
      <w:pPr>
        <w:pStyle w:val="ListBullet"/>
      </w:pPr>
      <w:r>
        <w:t>Fifty hazelnut flour</w:t>
      </w:r>
    </w:p>
    <w:p>
      <w:pPr>
        <w:pStyle w:val="ListBullet"/>
      </w:pPr>
      <w:r>
        <w:t>sea salt</w:t>
      </w:r>
    </w:p>
    <w:p>
      <w:pPr>
        <w:pStyle w:val="ListBullet"/>
      </w:pPr>
      <w:r>
        <w:t>315 Radishes</w:t>
      </w:r>
    </w:p>
    <w:p>
      <w:pPr>
        <w:pStyle w:val="ListBullet"/>
      </w:pPr>
      <w:r>
        <w:t>Herbcrerun</w:t>
      </w:r>
    </w:p>
    <w:p>
      <w:pPr>
        <w:pStyle w:val="ListBullet"/>
      </w:pPr>
      <w:r>
        <w:t>Roughly chop the herbs and shallots. Add the yoghurt and capers</w:t>
      </w:r>
    </w:p>
    <w:p>
      <w:pPr>
        <w:pStyle w:val="ListBullet"/>
      </w:pPr>
      <w:r>
        <w:t>Malt soil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malt soil ingredients, then mix the 2 batches together by hand,</w:t>
      </w:r>
    </w:p>
    <w:p>
      <w:pPr>
        <w:pStyle w:val="ListNumber"/>
      </w:pPr>
      <w:r>
        <w:t>ensuring that no moist lumps are left in the mixture.</w:t>
      </w:r>
    </w:p>
    <w:p>
      <w:pPr>
        <w:pStyle w:val="ListNumber"/>
      </w:pPr>
      <w:r>
        <w:t>cream. Season the radishes with sea salt and insert them in the</w:t>
      </w:r>
    </w:p>
    <w:p>
      <w:pPr>
        <w:pStyle w:val="ListNumber"/>
      </w:pPr>
      <w:r>
        <w:t>cream. Sprinkle enough malt soil on top of the radishes to cover</w:t>
      </w:r>
    </w:p>
    <w:p>
      <w:pPr>
        <w:pStyle w:val="ListNumber"/>
      </w:pPr>
      <w:r>
        <w:t>the cream completely and the radishes partially.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