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tablespoons mayonnaise</w:t>
      </w:r>
    </w:p>
    <w:p>
      <w:pPr>
        <w:pStyle w:val="ListBullet"/>
      </w:pPr>
      <w:r>
        <w:t>One tablespoon crème fraîche</w:t>
      </w:r>
    </w:p>
    <w:p>
      <w:pPr>
        <w:pStyle w:val="ListBullet"/>
      </w:pPr>
      <w:r>
        <w:t>Two tablespoons trout roe</w:t>
      </w:r>
    </w:p>
    <w:p>
      <w:pPr>
        <w:pStyle w:val="ListBullet"/>
      </w:pPr>
      <w:r>
        <w:t>Four Croissants (page 160), split and toasted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and tops, and celery hearts and leaves. In a small bowl, stir together the mayon -</w:t>
      </w:r>
    </w:p>
    <w:p>
      <w:pPr>
        <w:pStyle w:val="ListNumber"/>
      </w:pPr>
      <w:r>
        <w:t>naise and crème fraîche. Add to the shrimp mixture along with the trout roe and</w:t>
      </w:r>
    </w:p>
    <w:p>
      <w:pPr>
        <w:pStyle w:val="ListNumber"/>
      </w:pPr>
      <w:r>
        <w:t>turn carefully to combine. Spoon the shrimp salad onto the bottom half of each</w:t>
      </w:r>
    </w:p>
    <w:p>
      <w:pPr>
        <w:pStyle w:val="ListNumber"/>
      </w:pPr>
      <w:r>
        <w:t>croissant. Season with salt. Cover with croissant top halves and serve.Popular on the brunch menu at Bar Tartine, this sandwich is a less expensive but</w:t>
      </w:r>
    </w:p>
    <w:p>
      <w:pPr>
        <w:pStyle w:val="ListNumber"/>
      </w:pPr>
      <w:r>
        <w:t>no less tasty alternative to the crab sandwich. Serves 4</w:t>
      </w:r>
    </w:p>
    <w:p>
      <w:pPr>
        <w:pStyle w:val="ListNumber"/>
      </w:pPr>
      <w:r>
        <w:t>¾ to 1 pound cooked bay shrimp</w:t>
      </w:r>
    </w:p>
    <w:p>
      <w:pPr>
        <w:pStyle w:val="ListNumber"/>
      </w:pPr>
      <w:r>
        <w:t>½ cup finely chopped fennel bulb</w:t>
      </w:r>
    </w:p>
    <w:p>
      <w:pPr>
        <w:pStyle w:val="ListNumber"/>
      </w:pPr>
      <w:r>
        <w:t>½ cup chopped fennel tops</w:t>
      </w:r>
    </w:p>
    <w:p>
      <w:pPr>
        <w:pStyle w:val="ListNumber"/>
      </w:pPr>
      <w:r>
        <w:t>½ cup finely chopped celery hearts½ cup finely chopped celery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Chiffonade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