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Blanquette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Crayfish</w:t>
      </w:r>
    </w:p>
    <w:p>
      <w:pPr>
        <w:pStyle w:val="ListBullet"/>
      </w:pPr>
      <w:r>
        <w:t>SAUCE</w:t>
      </w:r>
    </w:p>
    <w:p>
      <w:pPr>
        <w:pStyle w:val="ListBullet"/>
      </w:pPr>
      <w:r>
        <w:t>butter</w:t>
      </w:r>
    </w:p>
    <w:p>
      <w:pPr>
        <w:pStyle w:val="ListBullet"/>
      </w:pPr>
      <w:r>
        <w:t>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Blanquette with Crayfish and Tarragon Serves 8 SAUCE 32 crayfish 1 tablespoon butter 1/4 cup morels, stems trimmed, thoroughly rinsed 1 tablespoon diced (1/8 inch) shallot 3 cups Lobster Stock (see page 356) 2 cups Veal Jus (see page 357) 1 cup cream 2 sprigs tarragon 2 teaspoons lemon zest 2 tablespoons lemon juice 2 teaspoons salt Bring a pot of salted water to a boil. Add the crayfish to the water and cook for 2 minutes. Transfer with a slotted spoon to a bowl of ice water. Once the crayfish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