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In another small bowl, in a circular motion, brush the wall of the bowl all the way up to the rim</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through the egg yolk sauce and kelp paste as they eat it.</w:t>
      </w:r>
    </w:p>
    <w:p>
      <w:r>
        <w:rPr>
          <w:color w:val="1565C0"/>
        </w:rPr>
        <w:t>──────────────────────────────────────────────────</w:t>
      </w:r>
    </w:p>
    <w:p>
      <w:pPr>
        <w:pStyle w:val="Heading2"/>
      </w:pPr>
      <w:r>
        <w:t>Method</w:t>
      </w:r>
    </w:p>
    <w:p>
      <w:pPr>
        <w:pStyle w:val="ListNumber"/>
      </w:pPr>
      <w:r>
        <w:t>In another small bowl, in a circular motion, brush the wall of the bowl all the way up to the rim with kelp paste. Leave the middle of the bowl unbrushed. Spoon in 20 g of the egg yolk sauce. To the middle of the bowl. Place 13 to 15 ants randomly around the sauce. Serve both dishes, instructing the guest to pinch the sorrel to grab at the meat underneath and drag the bite through the egg yolk sauce and kelp paste as they eat it.</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