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Lollipops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saucepan,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Place</w:t>
      </w:r>
    </w:p>
    <w:p>
      <w:pPr>
        <w:pStyle w:val="ListNumber"/>
      </w:pPr>
      <w:r>
        <w:t>reserve,</w:t>
      </w:r>
    </w:p>
    <w:p>
      <w:pPr>
        <w:pStyle w:val="ListNumber"/>
      </w:pPr>
      <w:r>
        <w:t>sliced</w:t>
      </w:r>
    </w:p>
    <w:p>
      <w:pPr>
        <w:pStyle w:val="ListNumber"/>
      </w:pPr>
      <w:r>
        <w:t>Place</w:t>
      </w:r>
    </w:p>
    <w:p>
      <w:pPr>
        <w:pStyle w:val="ListNumber"/>
      </w:pPr>
      <w:r>
        <w:t>Reserve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