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PARFAIT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sugar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Remove</w:t>
      </w:r>
    </w:p>
    <w:p>
      <w:pPr>
        <w:pStyle w:val="ListNumber"/>
      </w:pPr>
      <w:r>
        <w:t>mixture,</w:t>
      </w:r>
    </w:p>
    <w:p>
      <w:pPr>
        <w:pStyle w:val="ListNumber"/>
      </w:pPr>
      <w:r>
        <w:t>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