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AMARANTH WITH PICKLED RAMPS AND RAMP PUREE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chopped ramp leaves</w:t>
      </w:r>
    </w:p>
    <w:p>
      <w:pPr>
        <w:pStyle w:val="ListBullet"/>
      </w:pPr>
      <w:r>
        <w:t>Two tablespoons water</w:t>
      </w:r>
    </w:p>
    <w:p>
      <w:pPr>
        <w:pStyle w:val="ListBullet"/>
      </w:pPr>
      <w:r>
        <w:t>Two tablespoons grapeseed oil</w:t>
      </w:r>
    </w:p>
    <w:p>
      <w:pPr>
        <w:pStyle w:val="ListBullet"/>
      </w:pPr>
      <w:r>
        <w:t>One cup amaranth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bunch ramp leaves bunch ramp leaves</w:t>
      </w:r>
    </w:p>
    <w:p>
      <w:pPr>
        <w:pStyle w:val="ListBullet"/>
      </w:pPr>
      <w:r>
        <w:t>One bunch fresh thyme, stemmed and leaves chopped bunch fresh thyme, stemmed and leaves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