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BRAISED MANILA CLAMS WITH SAUSAGE AND WHITE BEANS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cup dried white beans</w:t>
      </w:r>
    </w:p>
    <w:p>
      <w:pPr>
        <w:pStyle w:val="ListBullet"/>
      </w:pPr>
      <w:r>
        <w:t>Three fresh sage leaves fresh sage leaves</w:t>
      </w:r>
    </w:p>
    <w:p>
      <w:pPr>
        <w:pStyle w:val="ListBullet"/>
      </w:pPr>
      <w:r>
        <w:t>One cup dry white wine</w:t>
      </w:r>
    </w:p>
    <w:p>
      <w:pPr>
        <w:pStyle w:val="ListBullet"/>
      </w:pPr>
      <w:r>
        <w:t>One shallot, finely chopped shallot, finely chopped</w:t>
      </w:r>
    </w:p>
    <w:p>
      <w:pPr>
        <w:pStyle w:val="ListBullet"/>
      </w:pPr>
      <w:r>
        <w:t>One bunch fresh thyme bunch fresh thyme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pPr>
        <w:pStyle w:val="ListBullet"/>
      </w:pPr>
      <w:r>
        <w:t>Braise</w:t>
      </w:r>
    </w:p>
    <w:p>
      <w:pPr>
        <w:pStyle w:val="ListBullet"/>
      </w:pPr>
      <w:r>
        <w:t>Reduce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