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BREAD IN TIME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fermentation. The concept is not without precedent.</w:t>
      </w:r>
    </w:p>
    <w:p>
      <w:pPr>
        <w:pStyle w:val="ListNumber"/>
      </w:pPr>
      <w:r>
        <w:t>Up until the 1930s, French bakers used natural leaven in bread, croissants,</w:t>
      </w:r>
    </w:p>
    <w:p>
      <w:pPr>
        <w:pStyle w:val="ListNumber"/>
      </w:pPr>
      <w:r>
        <w:t>and brioche. After commercial yeast became available, the skilled practice of</w:t>
      </w:r>
    </w:p>
    <w:p>
      <w:pPr>
        <w:pStyle w:val="ListNumber"/>
      </w:pPr>
      <w:r>
        <w:t>caring for and using natural leaven declined. Convenience gained the upper hand,</w:t>
      </w:r>
    </w:p>
    <w:p>
      <w:pPr>
        <w:pStyle w:val="ListNumber"/>
      </w:pPr>
      <w:r>
        <w:t>and flavor was sacrificed. With this shift, the keystone in the tradition of baking</w:t>
      </w:r>
    </w:p>
    <w:p>
      <w:pPr>
        <w:pStyle w:val="ListNumber"/>
      </w:pPr>
      <w:r>
        <w:t>was largely lost. Taste a brioche bread skillfully made with natural leaven and</w:t>
      </w:r>
    </w:p>
    <w:p>
      <w:pPr>
        <w:pStyle w:val="ListNumber"/>
      </w:pPr>
      <w:r>
        <w:t>compare it to the straight-yeasted version. The substantial gains in savor, keep -</w:t>
      </w:r>
    </w:p>
    <w:p>
      <w:pPr>
        <w:pStyle w:val="ListNumber"/>
      </w:pPr>
      <w:r>
        <w:t>to build and care for one. Once the natural leaven is thriving, you can use it any</w:t>
      </w:r>
    </w:p>
    <w:p>
      <w:pPr>
        <w:pStyle w:val="ListNumber"/>
      </w:pPr>
      <w:r>
        <w:t>way that suits your taste and your schedule.</w:t>
      </w:r>
    </w:p>
    <w:p>
      <w:pPr>
        <w:pStyle w:val="ListNumber"/>
      </w:pPr>
      <w:r>
        <w:t>nal, building on what you have learned in the previous recipes. All the bread recipes</w:t>
      </w:r>
    </w:p>
    <w:p>
      <w:pPr>
        <w:pStyle w:val="ListNumber"/>
      </w:pPr>
      <w:r>
        <w:t>ferences in ratios and effects in practice. By moving parts around slightly, shifting</w:t>
      </w:r>
    </w:p>
    <w:p>
      <w:pPr>
        <w:pStyle w:val="ListNumber"/>
      </w:pPr>
      <w:r>
        <w:t>pizza and then to baguette, brioche, croissant, and English muffins. This is where</w:t>
      </w:r>
    </w:p>
    <w:p>
      <w:pPr>
        <w:pStyle w:val="ListNumber"/>
      </w:pPr>
      <w:r>
        <w:t>you see the gears of the basic recipe in motion. Whether your ideal bread is a thin,</w:t>
      </w:r>
    </w:p>
    <w:p>
      <w:pPr>
        <w:pStyle w:val="ListNumber"/>
      </w:pPr>
      <w:r>
        <w:t>crisp flatbread or a classic baguette, the basic recipe will remain “north.” All varia -</w:t>
      </w:r>
    </w:p>
    <w:p>
      <w:pPr>
        <w:pStyle w:val="ListNumber"/>
      </w:pPr>
      <w:r>
        <w:t>to it. This is a baking guidebook to get you where you want to go.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