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CABERNET-SHALLOT SORBET WITH PISTACHIO WAVES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olive oil</w:t>
      </w:r>
    </w:p>
    <w:p>
      <w:pPr>
        <w:pStyle w:val="ListBullet"/>
      </w:pPr>
      <w:r>
        <w:t>One shallot, finely diced shallot, finely 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6.</w:t>
      </w:r>
    </w:p>
    <w:p>
      <w:pPr>
        <w:pStyle w:val="ListNumber"/>
      </w:pPr>
      <w:r>
        <w:t>To serve, place 1 pistachio wave on a small plate, seasoned side up, and scoop a tiny mound of sorbet into the central indentation.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