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Pre-ferment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France. Like the Italian biga, a poolish is a pre-ferment added to the</w:t>
      </w:r>
    </w:p>
    <w:p>
      <w:pPr>
        <w:pStyle w:val="ListNumber"/>
      </w:pPr>
      <w:r>
        <w:t>final dough mix to enhance flavor, in this case with buttery and nutty</w:t>
      </w:r>
    </w:p>
    <w:p>
      <w:pPr>
        <w:pStyle w:val="ListNumber"/>
      </w:pPr>
      <w:r>
        <w:t>the poolish culture develops, typically for six to twelve hours. A</w:t>
      </w:r>
    </w:p>
    <w:p>
      <w:pPr>
        <w:pStyle w:val="ListNumber"/>
      </w:pPr>
      <w:r>
        <w:t>excessively to attain optimum flavor and leavening. Pre-ferments need a minimum of four</w:t>
      </w:r>
    </w:p>
    <w:p>
      <w:pPr>
        <w:pStyle w:val="ListNumber"/>
      </w:pPr>
      <w:r>
        <w:t>hours of development if they are to have a beneficial impact on the bread. When at its</w:t>
      </w:r>
    </w:p>
    <w:p>
      <w:pPr>
        <w:pStyle w:val="ListNumber"/>
      </w:pPr>
      <w:r>
        <w:t>yeast. An overdeveloped biga will collapse, which is easy to discern. A properly</w:t>
      </w:r>
    </w:p>
    <w:p>
      <w:pPr>
        <w:pStyle w:val="ListNumber"/>
      </w:pPr>
      <w:r>
        <w:t>occasionally see bubbles popping when it is at its best. Like a biga, it too will have an</w:t>
      </w:r>
    </w:p>
    <w:p>
      <w:pPr>
        <w:pStyle w:val="ListNumber"/>
      </w:pPr>
      <w:r>
        <w:t>alcohol-yeast smell. An overdeveloped poolish will likewise be visibly collapsed.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