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BOILED ARTICHOKE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small artichokes small artichokes</w:t>
      </w:r>
    </w:p>
    <w:p>
      <w:pPr>
        <w:pStyle w:val="ListBullet"/>
      </w:pPr>
      <w:r>
        <w:t>200 mL truffle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