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BUTCHERED COD HEAD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cod head cod head</w:t>
      </w:r>
    </w:p>
    <w:p>
      <w:pPr>
        <w:pStyle w:val="ListBullet"/>
      </w:pPr>
      <w:r>
        <w:t>Two green cardamom pods, toasted</w:t>
      </w:r>
    </w:p>
    <w:p>
      <w:pPr>
        <w:pStyle w:val="ListBullet"/>
      </w:pPr>
      <w:r>
        <w:t>One g juniper berries, toasted</w:t>
      </w:r>
    </w:p>
    <w:p>
      <w:pPr>
        <w:pStyle w:val="ListBullet"/>
      </w:pPr>
      <w:r>
        <w:t>One g coriander seeds,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