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HEARTS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duck hearts duck hearts</w:t>
      </w:r>
    </w:p>
    <w:p>
      <w:pPr>
        <w:pStyle w:val="ListBullet"/>
      </w:pPr>
      <w:r>
        <w:t>About 20 minutes before serving, temper the duck heart dice. Lightly season the heart. Place</w:t>
      </w:r>
    </w:p>
    <w:p>
      <w:pPr>
        <w:pStyle w:val="ListBullet"/>
      </w:pPr>
      <w:r>
        <w:t>One Duck Brain Duck Brain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