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 OYSTER MARINATED IN TOMATO WATER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Gigas oyster</w:t>
      </w:r>
    </w:p>
    <w:p>
      <w:pPr>
        <w:pStyle w:val="ListBullet"/>
      </w:pPr>
      <w:r>
        <w:t>One Raw Oyster Raw Oyster</w:t>
      </w:r>
    </w:p>
    <w:p>
      <w:pPr>
        <w:pStyle w:val="ListBullet"/>
      </w:pPr>
      <w:r>
        <w:t>One nasturtium flower nasturtium flower</w:t>
      </w:r>
    </w:p>
    <w:p>
      <w:pPr>
        <w:pStyle w:val="ListBullet"/>
      </w:pPr>
      <w:r>
        <w:t>Three small fresh fennel flowers small fresh fennel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