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Hot pack refers to canned, retorted (heated) lobster that is shelf-stable.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(a) Place the lobster on the cutting board. Pierce the</w:t>
      </w:r>
    </w:p>
    <w:p>
      <w:pPr>
        <w:pStyle w:val="ListNumber"/>
      </w:pPr>
      <w:r>
        <w:t>(b) Cut off the legs and claws.</w:t>
      </w:r>
    </w:p>
    <w:p>
      <w:pPr>
        <w:pStyle w:val="ListNumber"/>
      </w:pPr>
      <w:r>
        <w:t>thorax, either by breaking it off or by inserting the knife behind the thorax as shown and cutting through the flesh.</w:t>
      </w:r>
    </w:p>
    <w:p>
      <w:pPr>
        <w:pStyle w:val="ListNumber"/>
      </w:pPr>
      <w:r>
        <w:t>(d) Cut the thorax in half lengthwise.</w:t>
      </w:r>
    </w:p>
    <w:p>
      <w:pPr>
        <w:pStyle w:val="ListNumber"/>
      </w:pPr>
      <w:r>
        <w:t>sauce to accompany the lobster.</w:t>
      </w:r>
    </w:p>
    <w:p>
      <w:pPr>
        <w:pStyle w:val="ListNumber"/>
      </w:pPr>
      <w:r>
        <w:t>join. this is a small lobster. large tails should</w:t>
      </w:r>
    </w:p>
    <w:p>
      <w:pPr>
        <w:pStyle w:val="ListNumber"/>
      </w:pPr>
      <w:r>
        <w:t>be cut into more pieces (at least four or five) so each piece is not too large.</w:t>
      </w:r>
    </w:p>
    <w:p>
      <w:pPr>
        <w:pStyle w:val="ListNumber"/>
      </w:pPr>
      <w:r>
        <w:t>(h) the cut-up lobster, ready to cook.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