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Instant dried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24 hours after your previous feeding of the levain, discard</w:t>
      </w:r>
    </w:p>
    <w:p>
      <w:pPr>
        <w:pStyle w:val="ListBullet"/>
      </w:pPr>
      <w:r>
        <w:t>After 6 to hours, mix the 90 grams of white flour and the 710 grams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alternating with folding the dough to fully</w:t>
      </w:r>
    </w:p>
    <w:p>
      <w:pPr>
        <w:pStyle w:val="ListNumber"/>
      </w:pPr>
      <w:r>
        <w:t>integrate the ingredients. The target dough temperature at the end of the mix is 77°F to</w:t>
      </w:r>
    </w:p>
    <w:p>
      <w:pPr>
        <w:pStyle w:val="ListNumber"/>
      </w:pPr>
      <w:r>
        <w:t>3. Fold</w:t>
      </w:r>
    </w:p>
    <w:p>
      <w:pPr>
        <w:pStyle w:val="ListNumber"/>
      </w:pPr>
      <w:r>
        <w:t>This dough needs two or three folds (see</w:t>
      </w:r>
    </w:p>
    <w:p>
      <w:pPr>
        <w:pStyle w:val="ListNumber"/>
      </w:pPr>
      <w:r>
        <w:t>). It’s easiest to apply the folds</w:t>
      </w:r>
    </w:p>
    <w:p>
      <w:pPr>
        <w:pStyle w:val="ListNumber"/>
      </w:pPr>
      <w:r>
        <w:t>during the first 1½ to 2 hours after mixing the dough.</w:t>
      </w:r>
    </w:p>
    <w:p>
      <w:pPr>
        <w:pStyle w:val="ListNumber"/>
      </w:pPr>
      <w:r>
        <w:t>When the dough is about 2½ times its original volume, about 5 hours after mixing, it’s</w:t>
      </w:r>
    </w:p>
    <w:p>
      <w:pPr>
        <w:pStyle w:val="ListNumber"/>
      </w:pPr>
      <w:r>
        <w:t>4. Divide</w:t>
      </w:r>
    </w:p>
    <w:p>
      <w:pPr>
        <w:pStyle w:val="ListNumber"/>
      </w:pPr>
      <w:r>
        <w:t>floured work surface. With your hands still floured, pick up the dough and ease it back</w:t>
      </w:r>
    </w:p>
    <w:p>
      <w:pPr>
        <w:pStyle w:val="ListNumber"/>
      </w:pPr>
      <w:r>
        <w:t>down onto the work surface in a somewhat even shape. Use a bit of flour to dust the area</w:t>
      </w:r>
    </w:p>
    <w:p>
      <w:pPr>
        <w:pStyle w:val="ListNumber"/>
      </w:pPr>
      <w:r>
        <w:t>knife or plastic dough scraper.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