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Melt the butter and, with a small whisk, stir in the salt to dissolve. Reserve the butter at room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mallard ducks mallard ducks</w:t>
      </w:r>
    </w:p>
    <w:p>
      <w:pPr>
        <w:pStyle w:val="ListBullet"/>
      </w:pPr>
      <w:r>
        <w:t>One Duck Wing 4 drops horseradish juice Duck Wing 4 drops horseradish juice</w:t>
      </w:r>
    </w:p>
    <w:p>
      <w:pPr>
        <w:pStyle w:val="ListBullet"/>
      </w:pPr>
      <w:r>
        <w:t>Four drops Pine Vinegar* drops Pine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