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SCENTED WITH KING CRAB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Mushroom -Kelp Broth*</w:t>
      </w:r>
    </w:p>
    <w:p>
      <w:pPr>
        <w:pStyle w:val="ListBullet"/>
      </w:pPr>
      <w:r>
        <w:t>Fifty g Yeast Broth*</w:t>
      </w:r>
    </w:p>
    <w:p>
      <w:pPr>
        <w:pStyle w:val="ListBullet"/>
      </w:pPr>
      <w:r>
        <w:t>Twenty-Five g Brown Butter*</w:t>
      </w:r>
    </w:p>
    <w:p>
      <w:pPr>
        <w:pStyle w:val="ListBullet"/>
      </w:pPr>
      <w:r>
        <w:t>Ten g King Crab Garum*</w:t>
      </w:r>
    </w:p>
    <w:p>
      <w:pPr>
        <w:pStyle w:val="ListBullet"/>
      </w:pPr>
      <w:r>
        <w:t>One large lion’s mane mushroom large lion’s mane mushroom</w:t>
      </w:r>
    </w:p>
    <w:p>
      <w:pPr>
        <w:pStyle w:val="ListBullet"/>
      </w:pPr>
      <w:r>
        <w:t>Three pieces Lion’s Mane Mushroom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